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B68" w:rsidRDefault="00CB17D1" w:rsidP="006D42EE">
      <w:pPr>
        <w:bidi/>
      </w:pPr>
      <w:bookmarkStart w:id="0" w:name="_GoBack"/>
      <w:bookmarkEnd w:id="0"/>
    </w:p>
    <w:p w:rsidR="006D42EE" w:rsidRPr="006D42EE" w:rsidRDefault="006D42EE" w:rsidP="006D42EE">
      <w:pPr>
        <w:bidi/>
        <w:spacing w:after="0" w:line="450" w:lineRule="atLeast"/>
        <w:jc w:val="center"/>
        <w:rPr>
          <w:rFonts w:ascii="IRANSans" w:eastAsia="Times New Roman" w:hAnsi="IRANSans" w:cs="B Nazanin"/>
          <w:b/>
          <w:bCs/>
          <w:color w:val="444444"/>
          <w:sz w:val="21"/>
          <w:szCs w:val="21"/>
          <w:lang w:eastAsia="en-CA"/>
        </w:rPr>
      </w:pP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>باسمه تعالی</w:t>
      </w:r>
    </w:p>
    <w:p w:rsidR="006D42EE" w:rsidRPr="006D42EE" w:rsidRDefault="006D42EE" w:rsidP="006D42EE">
      <w:pPr>
        <w:shd w:val="clear" w:color="auto" w:fill="FFFFFF"/>
        <w:bidi/>
        <w:spacing w:after="0" w:line="450" w:lineRule="atLeast"/>
        <w:jc w:val="center"/>
        <w:rPr>
          <w:rFonts w:ascii="IRANSans" w:eastAsia="Times New Roman" w:hAnsi="IRANSans" w:cs="B Titr"/>
          <w:b/>
          <w:bCs/>
          <w:color w:val="444444"/>
          <w:sz w:val="21"/>
          <w:szCs w:val="21"/>
          <w:u w:val="single"/>
          <w:rtl/>
          <w:lang w:eastAsia="en-CA"/>
        </w:rPr>
      </w:pPr>
      <w:r w:rsidRPr="006D42EE">
        <w:rPr>
          <w:rFonts w:ascii="IRANSans" w:eastAsia="Times New Roman" w:hAnsi="IRANSans" w:cs="B Titr"/>
          <w:b/>
          <w:bCs/>
          <w:color w:val="444444"/>
          <w:sz w:val="21"/>
          <w:szCs w:val="21"/>
          <w:u w:val="single"/>
          <w:rtl/>
          <w:lang w:eastAsia="en-CA"/>
        </w:rPr>
        <w:t>تقویم آموزشی و برنامه زمان بندی انتخاب واحد دانشجویان دوره های کارشناسی و کاردانی</w:t>
      </w:r>
    </w:p>
    <w:p w:rsidR="006D42EE" w:rsidRPr="006D42EE" w:rsidRDefault="006D42EE" w:rsidP="006D42EE">
      <w:pPr>
        <w:shd w:val="clear" w:color="auto" w:fill="FFFFFF"/>
        <w:bidi/>
        <w:spacing w:after="0" w:line="450" w:lineRule="atLeast"/>
        <w:jc w:val="center"/>
        <w:rPr>
          <w:rFonts w:ascii="IRANSans" w:eastAsia="Times New Roman" w:hAnsi="IRANSans" w:cs="B Titr"/>
          <w:b/>
          <w:bCs/>
          <w:color w:val="444444"/>
          <w:sz w:val="21"/>
          <w:szCs w:val="21"/>
          <w:u w:val="single"/>
          <w:rtl/>
          <w:lang w:eastAsia="en-CA"/>
        </w:rPr>
      </w:pPr>
      <w:r w:rsidRPr="006D42EE">
        <w:rPr>
          <w:rFonts w:ascii="IRANSans" w:eastAsia="Times New Roman" w:hAnsi="IRANSans" w:cs="B Titr"/>
          <w:b/>
          <w:bCs/>
          <w:color w:val="444444"/>
          <w:sz w:val="21"/>
          <w:szCs w:val="21"/>
          <w:u w:val="single"/>
          <w:rtl/>
          <w:lang w:eastAsia="en-CA"/>
        </w:rPr>
        <w:t xml:space="preserve">در نیمسال اول سال تحصیلی 1402 </w:t>
      </w:r>
      <w:r w:rsidRPr="006D42EE">
        <w:rPr>
          <w:rFonts w:ascii="Times New Roman" w:eastAsia="Times New Roman" w:hAnsi="Times New Roman" w:cs="Times New Roman" w:hint="cs"/>
          <w:b/>
          <w:bCs/>
          <w:color w:val="444444"/>
          <w:sz w:val="21"/>
          <w:szCs w:val="21"/>
          <w:u w:val="single"/>
          <w:rtl/>
          <w:lang w:eastAsia="en-CA"/>
        </w:rPr>
        <w:t>–</w:t>
      </w:r>
      <w:r w:rsidRPr="006D42EE">
        <w:rPr>
          <w:rFonts w:ascii="IRANSans" w:eastAsia="Times New Roman" w:hAnsi="IRANSans" w:cs="B Titr"/>
          <w:b/>
          <w:bCs/>
          <w:color w:val="444444"/>
          <w:sz w:val="21"/>
          <w:szCs w:val="21"/>
          <w:u w:val="single"/>
          <w:rtl/>
          <w:lang w:eastAsia="en-CA"/>
        </w:rPr>
        <w:t xml:space="preserve"> 1401 </w:t>
      </w:r>
      <w:r w:rsidRPr="006D42EE">
        <w:rPr>
          <w:rFonts w:ascii="IRANSans" w:eastAsia="Times New Roman" w:hAnsi="IRANSans" w:cs="B Titr" w:hint="cs"/>
          <w:b/>
          <w:bCs/>
          <w:color w:val="444444"/>
          <w:sz w:val="21"/>
          <w:szCs w:val="21"/>
          <w:u w:val="single"/>
          <w:rtl/>
          <w:lang w:eastAsia="en-CA"/>
        </w:rPr>
        <w:t>دانشکده</w:t>
      </w:r>
      <w:r w:rsidRPr="006D42EE">
        <w:rPr>
          <w:rFonts w:ascii="IRANSans" w:eastAsia="Times New Roman" w:hAnsi="IRANSans" w:cs="B Titr"/>
          <w:b/>
          <w:bCs/>
          <w:color w:val="444444"/>
          <w:sz w:val="21"/>
          <w:szCs w:val="21"/>
          <w:u w:val="single"/>
          <w:rtl/>
          <w:lang w:eastAsia="en-CA"/>
        </w:rPr>
        <w:t xml:space="preserve"> </w:t>
      </w:r>
      <w:r w:rsidRPr="006D42EE">
        <w:rPr>
          <w:rFonts w:ascii="IRANSans" w:eastAsia="Times New Roman" w:hAnsi="IRANSans" w:cs="B Titr" w:hint="cs"/>
          <w:b/>
          <w:bCs/>
          <w:color w:val="444444"/>
          <w:sz w:val="21"/>
          <w:szCs w:val="21"/>
          <w:u w:val="single"/>
          <w:rtl/>
          <w:lang w:eastAsia="en-CA"/>
        </w:rPr>
        <w:t>فنی</w:t>
      </w:r>
      <w:r w:rsidRPr="006D42EE">
        <w:rPr>
          <w:rFonts w:ascii="IRANSans" w:eastAsia="Times New Roman" w:hAnsi="IRANSans" w:cs="B Titr"/>
          <w:b/>
          <w:bCs/>
          <w:color w:val="444444"/>
          <w:sz w:val="21"/>
          <w:szCs w:val="21"/>
          <w:u w:val="single"/>
          <w:rtl/>
          <w:lang w:eastAsia="en-CA"/>
        </w:rPr>
        <w:t xml:space="preserve"> </w:t>
      </w:r>
      <w:r w:rsidRPr="006D42EE">
        <w:rPr>
          <w:rFonts w:ascii="IRANSans" w:eastAsia="Times New Roman" w:hAnsi="IRANSans" w:cs="B Titr" w:hint="cs"/>
          <w:b/>
          <w:bCs/>
          <w:color w:val="444444"/>
          <w:sz w:val="21"/>
          <w:szCs w:val="21"/>
          <w:u w:val="single"/>
          <w:rtl/>
          <w:lang w:eastAsia="en-CA"/>
        </w:rPr>
        <w:t>و</w:t>
      </w:r>
      <w:r w:rsidRPr="006D42EE">
        <w:rPr>
          <w:rFonts w:ascii="IRANSans" w:eastAsia="Times New Roman" w:hAnsi="IRANSans" w:cs="B Titr"/>
          <w:b/>
          <w:bCs/>
          <w:color w:val="444444"/>
          <w:sz w:val="21"/>
          <w:szCs w:val="21"/>
          <w:u w:val="single"/>
          <w:rtl/>
          <w:lang w:eastAsia="en-CA"/>
        </w:rPr>
        <w:t xml:space="preserve"> </w:t>
      </w:r>
      <w:r w:rsidRPr="006D42EE">
        <w:rPr>
          <w:rFonts w:ascii="IRANSans" w:eastAsia="Times New Roman" w:hAnsi="IRANSans" w:cs="B Titr" w:hint="cs"/>
          <w:b/>
          <w:bCs/>
          <w:color w:val="444444"/>
          <w:sz w:val="21"/>
          <w:szCs w:val="21"/>
          <w:u w:val="single"/>
          <w:rtl/>
          <w:lang w:eastAsia="en-CA"/>
        </w:rPr>
        <w:t>حرفه</w:t>
      </w:r>
      <w:r w:rsidRPr="006D42EE">
        <w:rPr>
          <w:rFonts w:ascii="IRANSans" w:eastAsia="Times New Roman" w:hAnsi="IRANSans" w:cs="B Titr"/>
          <w:b/>
          <w:bCs/>
          <w:color w:val="444444"/>
          <w:sz w:val="21"/>
          <w:szCs w:val="21"/>
          <w:u w:val="single"/>
          <w:rtl/>
          <w:lang w:eastAsia="en-CA"/>
        </w:rPr>
        <w:t xml:space="preserve"> </w:t>
      </w:r>
      <w:r w:rsidRPr="006D42EE">
        <w:rPr>
          <w:rFonts w:ascii="IRANSans" w:eastAsia="Times New Roman" w:hAnsi="IRANSans" w:cs="B Titr" w:hint="cs"/>
          <w:b/>
          <w:bCs/>
          <w:color w:val="444444"/>
          <w:sz w:val="21"/>
          <w:szCs w:val="21"/>
          <w:u w:val="single"/>
          <w:rtl/>
          <w:lang w:eastAsia="en-CA"/>
        </w:rPr>
        <w:t>ای</w:t>
      </w:r>
      <w:r w:rsidRPr="006D42EE">
        <w:rPr>
          <w:rFonts w:ascii="IRANSans" w:eastAsia="Times New Roman" w:hAnsi="IRANSans" w:cs="B Titr"/>
          <w:b/>
          <w:bCs/>
          <w:color w:val="444444"/>
          <w:sz w:val="21"/>
          <w:szCs w:val="21"/>
          <w:u w:val="single"/>
          <w:rtl/>
          <w:lang w:eastAsia="en-CA"/>
        </w:rPr>
        <w:t xml:space="preserve"> </w:t>
      </w:r>
      <w:r w:rsidRPr="006D42EE">
        <w:rPr>
          <w:rFonts w:ascii="IRANSans" w:eastAsia="Times New Roman" w:hAnsi="IRANSans" w:cs="B Titr" w:hint="cs"/>
          <w:b/>
          <w:bCs/>
          <w:color w:val="444444"/>
          <w:sz w:val="21"/>
          <w:szCs w:val="21"/>
          <w:u w:val="single"/>
          <w:rtl/>
          <w:lang w:eastAsia="en-CA"/>
        </w:rPr>
        <w:t>شهید</w:t>
      </w:r>
      <w:r w:rsidRPr="006D42EE">
        <w:rPr>
          <w:rFonts w:ascii="IRANSans" w:eastAsia="Times New Roman" w:hAnsi="IRANSans" w:cs="B Titr"/>
          <w:b/>
          <w:bCs/>
          <w:color w:val="444444"/>
          <w:sz w:val="21"/>
          <w:szCs w:val="21"/>
          <w:u w:val="single"/>
          <w:rtl/>
          <w:lang w:eastAsia="en-CA"/>
        </w:rPr>
        <w:t xml:space="preserve"> </w:t>
      </w:r>
      <w:r w:rsidRPr="006D42EE">
        <w:rPr>
          <w:rFonts w:ascii="IRANSans" w:eastAsia="Times New Roman" w:hAnsi="IRANSans" w:cs="B Titr" w:hint="cs"/>
          <w:b/>
          <w:bCs/>
          <w:color w:val="444444"/>
          <w:sz w:val="21"/>
          <w:szCs w:val="21"/>
          <w:u w:val="single"/>
          <w:rtl/>
          <w:lang w:eastAsia="en-CA"/>
        </w:rPr>
        <w:t>رجایی</w:t>
      </w:r>
      <w:r w:rsidRPr="006D42EE">
        <w:rPr>
          <w:rFonts w:ascii="IRANSans" w:eastAsia="Times New Roman" w:hAnsi="IRANSans" w:cs="B Titr"/>
          <w:b/>
          <w:bCs/>
          <w:color w:val="444444"/>
          <w:sz w:val="21"/>
          <w:szCs w:val="21"/>
          <w:u w:val="single"/>
          <w:rtl/>
          <w:lang w:eastAsia="en-CA"/>
        </w:rPr>
        <w:t xml:space="preserve"> شیراز</w:t>
      </w:r>
    </w:p>
    <w:p w:rsidR="006D42EE" w:rsidRPr="006D42EE" w:rsidRDefault="006D42EE" w:rsidP="006D42EE">
      <w:pPr>
        <w:shd w:val="clear" w:color="auto" w:fill="FFFFFF"/>
        <w:bidi/>
        <w:spacing w:after="0" w:line="450" w:lineRule="atLeast"/>
        <w:jc w:val="center"/>
        <w:rPr>
          <w:rFonts w:ascii="IRANSans" w:eastAsia="Times New Roman" w:hAnsi="IRANSans" w:cs="Times New Roman"/>
          <w:color w:val="444444"/>
          <w:sz w:val="21"/>
          <w:szCs w:val="21"/>
          <w:rtl/>
          <w:lang w:eastAsia="en-CA"/>
        </w:rPr>
      </w:pPr>
      <w:r w:rsidRPr="006D42EE">
        <w:rPr>
          <w:rFonts w:ascii="IRANSans" w:eastAsia="Times New Roman" w:hAnsi="IRANSans" w:cs="Times New Roman"/>
          <w:color w:val="444444"/>
          <w:sz w:val="21"/>
          <w:szCs w:val="21"/>
          <w:rtl/>
          <w:lang w:eastAsia="en-CA"/>
        </w:rPr>
        <w:t> </w:t>
      </w:r>
    </w:p>
    <w:p w:rsidR="006D42EE" w:rsidRPr="006D42EE" w:rsidRDefault="006D42EE" w:rsidP="006D42EE">
      <w:pPr>
        <w:shd w:val="clear" w:color="auto" w:fill="FFFFFF"/>
        <w:bidi/>
        <w:spacing w:after="0" w:line="450" w:lineRule="atLeast"/>
        <w:jc w:val="both"/>
        <w:rPr>
          <w:rFonts w:ascii="IRANSans" w:eastAsia="Times New Roman" w:hAnsi="IRANSans" w:cs="B Titr"/>
          <w:b/>
          <w:bCs/>
          <w:color w:val="444444"/>
          <w:sz w:val="21"/>
          <w:szCs w:val="21"/>
          <w:u w:val="single"/>
          <w:rtl/>
          <w:lang w:eastAsia="en-CA"/>
        </w:rPr>
      </w:pPr>
      <w:r w:rsidRPr="006D42EE">
        <w:rPr>
          <w:rFonts w:ascii="IRANSans" w:eastAsia="Times New Roman" w:hAnsi="IRANSans" w:cs="B Titr"/>
          <w:b/>
          <w:bCs/>
          <w:color w:val="444444"/>
          <w:sz w:val="21"/>
          <w:szCs w:val="21"/>
          <w:u w:val="single"/>
          <w:rtl/>
          <w:lang w:eastAsia="en-CA"/>
        </w:rPr>
        <w:t>الف</w:t>
      </w:r>
      <w:r w:rsidRPr="006D42EE">
        <w:rPr>
          <w:rFonts w:ascii="Cambria" w:eastAsia="Times New Roman" w:hAnsi="Cambria" w:cs="Cambria" w:hint="cs"/>
          <w:b/>
          <w:bCs/>
          <w:color w:val="444444"/>
          <w:sz w:val="21"/>
          <w:szCs w:val="21"/>
          <w:u w:val="single"/>
          <w:rtl/>
          <w:lang w:eastAsia="en-CA"/>
        </w:rPr>
        <w:t> – </w:t>
      </w:r>
      <w:r w:rsidRPr="006D42EE">
        <w:rPr>
          <w:rFonts w:ascii="IRANSans" w:eastAsia="Times New Roman" w:hAnsi="IRANSans" w:cs="B Titr" w:hint="cs"/>
          <w:b/>
          <w:bCs/>
          <w:color w:val="444444"/>
          <w:sz w:val="21"/>
          <w:szCs w:val="21"/>
          <w:u w:val="single"/>
          <w:rtl/>
          <w:lang w:eastAsia="en-CA"/>
        </w:rPr>
        <w:t>برنامه</w:t>
      </w:r>
      <w:r w:rsidRPr="006D42EE">
        <w:rPr>
          <w:rFonts w:ascii="IRANSans" w:eastAsia="Times New Roman" w:hAnsi="IRANSans" w:cs="B Titr"/>
          <w:b/>
          <w:bCs/>
          <w:color w:val="444444"/>
          <w:sz w:val="21"/>
          <w:szCs w:val="21"/>
          <w:u w:val="single"/>
          <w:rtl/>
          <w:lang w:eastAsia="en-CA"/>
        </w:rPr>
        <w:t xml:space="preserve"> </w:t>
      </w:r>
      <w:r w:rsidRPr="006D42EE">
        <w:rPr>
          <w:rFonts w:ascii="IRANSans" w:eastAsia="Times New Roman" w:hAnsi="IRANSans" w:cs="B Titr" w:hint="cs"/>
          <w:b/>
          <w:bCs/>
          <w:color w:val="444444"/>
          <w:sz w:val="21"/>
          <w:szCs w:val="21"/>
          <w:u w:val="single"/>
          <w:rtl/>
          <w:lang w:eastAsia="en-CA"/>
        </w:rPr>
        <w:t>زمان</w:t>
      </w:r>
      <w:r w:rsidRPr="006D42EE">
        <w:rPr>
          <w:rFonts w:ascii="IRANSans" w:eastAsia="Times New Roman" w:hAnsi="IRANSans" w:cs="B Titr"/>
          <w:b/>
          <w:bCs/>
          <w:color w:val="444444"/>
          <w:sz w:val="21"/>
          <w:szCs w:val="21"/>
          <w:u w:val="single"/>
          <w:rtl/>
          <w:lang w:eastAsia="en-CA"/>
        </w:rPr>
        <w:t xml:space="preserve"> </w:t>
      </w:r>
      <w:r w:rsidRPr="006D42EE">
        <w:rPr>
          <w:rFonts w:ascii="IRANSans" w:eastAsia="Times New Roman" w:hAnsi="IRANSans" w:cs="B Titr" w:hint="cs"/>
          <w:b/>
          <w:bCs/>
          <w:color w:val="444444"/>
          <w:sz w:val="21"/>
          <w:szCs w:val="21"/>
          <w:u w:val="single"/>
          <w:rtl/>
          <w:lang w:eastAsia="en-CA"/>
        </w:rPr>
        <w:t>بندی</w:t>
      </w:r>
      <w:r w:rsidRPr="006D42EE">
        <w:rPr>
          <w:rFonts w:ascii="IRANSans" w:eastAsia="Times New Roman" w:hAnsi="IRANSans" w:cs="B Titr"/>
          <w:b/>
          <w:bCs/>
          <w:color w:val="444444"/>
          <w:sz w:val="21"/>
          <w:szCs w:val="21"/>
          <w:u w:val="single"/>
          <w:rtl/>
          <w:lang w:eastAsia="en-CA"/>
        </w:rPr>
        <w:t xml:space="preserve"> :</w:t>
      </w:r>
    </w:p>
    <w:p w:rsidR="006D42EE" w:rsidRPr="006D42EE" w:rsidRDefault="006D42EE" w:rsidP="006D42EE">
      <w:pPr>
        <w:shd w:val="clear" w:color="auto" w:fill="FFFFFF"/>
        <w:bidi/>
        <w:spacing w:after="0" w:line="450" w:lineRule="atLeast"/>
        <w:jc w:val="both"/>
        <w:rPr>
          <w:rFonts w:ascii="IRANSans" w:eastAsia="Times New Roman" w:hAnsi="IRANSans" w:cs="Times New Roman"/>
          <w:color w:val="444444"/>
          <w:sz w:val="21"/>
          <w:szCs w:val="21"/>
          <w:rtl/>
          <w:lang w:eastAsia="en-CA"/>
        </w:rPr>
      </w:pPr>
      <w:r w:rsidRPr="006D42EE">
        <w:rPr>
          <w:rFonts w:ascii="IRANSans" w:eastAsia="Times New Roman" w:hAnsi="IRANSans" w:cs="Times New Roman"/>
          <w:color w:val="444444"/>
          <w:sz w:val="21"/>
          <w:szCs w:val="21"/>
          <w:rtl/>
          <w:lang w:eastAsia="en-CA"/>
        </w:rPr>
        <w:t> </w:t>
      </w:r>
    </w:p>
    <w:tbl>
      <w:tblPr>
        <w:tblpPr w:leftFromText="36" w:rightFromText="36" w:vertAnchor="text" w:horzAnchor="margin" w:tblpXSpec="center" w:tblpY="-223"/>
        <w:bidiVisual/>
        <w:tblW w:w="115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0"/>
        <w:gridCol w:w="1029"/>
        <w:gridCol w:w="1029"/>
        <w:gridCol w:w="1029"/>
        <w:gridCol w:w="1029"/>
        <w:gridCol w:w="1029"/>
        <w:gridCol w:w="1029"/>
        <w:gridCol w:w="1029"/>
        <w:gridCol w:w="1029"/>
        <w:gridCol w:w="1029"/>
        <w:gridCol w:w="1029"/>
      </w:tblGrid>
      <w:tr w:rsidR="006D42EE" w:rsidRPr="006D42EE" w:rsidTr="007A27DF">
        <w:tc>
          <w:tcPr>
            <w:tcW w:w="22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  <w:t>انتخاب واحد</w:t>
            </w:r>
          </w:p>
        </w:tc>
        <w:tc>
          <w:tcPr>
            <w:tcW w:w="102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  <w:t>شروع کلاس ها</w:t>
            </w:r>
          </w:p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  <w:t>( حضوری )</w:t>
            </w:r>
          </w:p>
        </w:tc>
        <w:tc>
          <w:tcPr>
            <w:tcW w:w="20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  <w:t>حذف و اضافه</w:t>
            </w:r>
          </w:p>
        </w:tc>
        <w:tc>
          <w:tcPr>
            <w:tcW w:w="20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  <w:t>حذف اضطراری</w:t>
            </w:r>
          </w:p>
        </w:tc>
        <w:tc>
          <w:tcPr>
            <w:tcW w:w="102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  <w:t>پایان کلاس ها</w:t>
            </w:r>
          </w:p>
        </w:tc>
        <w:tc>
          <w:tcPr>
            <w:tcW w:w="20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  <w:t>امتحانات</w:t>
            </w:r>
          </w:p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  <w:t>پایان ترم</w:t>
            </w:r>
          </w:p>
        </w:tc>
        <w:tc>
          <w:tcPr>
            <w:tcW w:w="102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  <w:t>امتحان تکدرس</w:t>
            </w:r>
          </w:p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  <w:t>(معرفی به استاد)</w:t>
            </w:r>
          </w:p>
        </w:tc>
      </w:tr>
      <w:tr w:rsidR="006D42EE" w:rsidRPr="006D42EE" w:rsidTr="007A27DF"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  <w:t>از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  <w:t>تا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6D42EE" w:rsidRPr="00DC0F8D" w:rsidRDefault="006D42EE" w:rsidP="007A27DF">
            <w:pPr>
              <w:bidi/>
              <w:spacing w:after="0" w:line="240" w:lineRule="auto"/>
              <w:jc w:val="both"/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lang w:eastAsia="en-CA"/>
              </w:rPr>
            </w:pP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  <w:t>از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  <w:t>تا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  <w:t>از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  <w:t>تا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6D42EE" w:rsidRPr="00DC0F8D" w:rsidRDefault="006D42EE" w:rsidP="007A27DF">
            <w:pPr>
              <w:bidi/>
              <w:spacing w:after="0" w:line="240" w:lineRule="auto"/>
              <w:jc w:val="both"/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lang w:eastAsia="en-CA"/>
              </w:rPr>
            </w:pP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  <w:t>از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  <w:t>تا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6D42EE" w:rsidRPr="00DC0F8D" w:rsidRDefault="006D42EE" w:rsidP="007A27DF">
            <w:pPr>
              <w:bidi/>
              <w:spacing w:after="0" w:line="240" w:lineRule="auto"/>
              <w:jc w:val="both"/>
              <w:rPr>
                <w:rFonts w:ascii="IRANSans" w:eastAsia="Times New Roman" w:hAnsi="IRANSans" w:cs="B Nazanin"/>
                <w:b/>
                <w:bCs/>
                <w:color w:val="444444"/>
                <w:sz w:val="18"/>
                <w:szCs w:val="18"/>
                <w:lang w:eastAsia="en-CA"/>
              </w:rPr>
            </w:pPr>
          </w:p>
        </w:tc>
      </w:tr>
      <w:tr w:rsidR="006D42EE" w:rsidRPr="006D42EE" w:rsidTr="007A27DF"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PT Nazanin" w:eastAsia="Times New Roman" w:hAnsi="IPT Nazanin" w:cs="B Nazanin"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PT Nazanin" w:eastAsia="Times New Roman" w:hAnsi="IPT Nazanin" w:cs="B Nazanin" w:hint="cs"/>
                <w:b/>
                <w:bCs/>
                <w:color w:val="444444"/>
                <w:sz w:val="18"/>
                <w:szCs w:val="18"/>
                <w:rtl/>
                <w:lang w:eastAsia="en-CA"/>
              </w:rPr>
              <w:t>12/06/1401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PT Nazanin" w:eastAsia="Times New Roman" w:hAnsi="IPT Nazanin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PT Nazanin" w:eastAsia="Times New Roman" w:hAnsi="IPT Nazanin" w:cs="B Nazanin" w:hint="cs"/>
                <w:b/>
                <w:bCs/>
                <w:color w:val="444444"/>
                <w:sz w:val="18"/>
                <w:szCs w:val="18"/>
                <w:rtl/>
                <w:lang w:eastAsia="en-CA"/>
              </w:rPr>
              <w:t>17/06/1401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PT Nazanin" w:eastAsia="Times New Roman" w:hAnsi="IPT Nazanin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PT Nazanin" w:eastAsia="Times New Roman" w:hAnsi="IPT Nazanin" w:cs="B Nazanin" w:hint="cs"/>
                <w:b/>
                <w:bCs/>
                <w:color w:val="444444"/>
                <w:sz w:val="18"/>
                <w:szCs w:val="18"/>
                <w:rtl/>
                <w:lang w:eastAsia="en-CA"/>
              </w:rPr>
              <w:t>27/06/1401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PT Nazanin" w:eastAsia="Times New Roman" w:hAnsi="IPT Nazanin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PT Nazanin" w:eastAsia="Times New Roman" w:hAnsi="IPT Nazanin" w:cs="B Nazanin" w:hint="cs"/>
                <w:b/>
                <w:bCs/>
                <w:color w:val="444444"/>
                <w:sz w:val="18"/>
                <w:szCs w:val="18"/>
                <w:rtl/>
                <w:lang w:eastAsia="en-CA"/>
              </w:rPr>
              <w:t>02/07/1401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PT Nazanin" w:eastAsia="Times New Roman" w:hAnsi="IPT Nazanin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PT Nazanin" w:eastAsia="Times New Roman" w:hAnsi="IPT Nazanin" w:cs="B Nazanin" w:hint="cs"/>
                <w:b/>
                <w:bCs/>
                <w:color w:val="444444"/>
                <w:sz w:val="18"/>
                <w:szCs w:val="18"/>
                <w:rtl/>
                <w:lang w:eastAsia="en-CA"/>
              </w:rPr>
              <w:t>07/07/1401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PT Nazanin" w:eastAsia="Times New Roman" w:hAnsi="IPT Nazanin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PT Nazanin" w:eastAsia="Times New Roman" w:hAnsi="IPT Nazanin" w:cs="B Nazanin" w:hint="cs"/>
                <w:b/>
                <w:bCs/>
                <w:color w:val="444444"/>
                <w:sz w:val="18"/>
                <w:szCs w:val="18"/>
                <w:rtl/>
                <w:lang w:eastAsia="en-CA"/>
              </w:rPr>
              <w:t>12/09/1401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PT Nazanin" w:eastAsia="Times New Roman" w:hAnsi="IPT Nazanin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PT Nazanin" w:eastAsia="Times New Roman" w:hAnsi="IPT Nazanin" w:cs="B Nazanin" w:hint="cs"/>
                <w:b/>
                <w:bCs/>
                <w:color w:val="444444"/>
                <w:sz w:val="18"/>
                <w:szCs w:val="18"/>
                <w:rtl/>
                <w:lang w:eastAsia="en-CA"/>
              </w:rPr>
              <w:t>30/09/1401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PT Nazanin" w:eastAsia="Times New Roman" w:hAnsi="IPT Nazanin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PT Nazanin" w:eastAsia="Times New Roman" w:hAnsi="IPT Nazanin" w:cs="B Nazanin" w:hint="cs"/>
                <w:b/>
                <w:bCs/>
                <w:color w:val="444444"/>
                <w:sz w:val="18"/>
                <w:szCs w:val="18"/>
                <w:rtl/>
                <w:lang w:eastAsia="en-CA"/>
              </w:rPr>
              <w:t>14/10/1401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PT Nazanin" w:eastAsia="Times New Roman" w:hAnsi="IPT Nazanin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PT Nazanin" w:eastAsia="Times New Roman" w:hAnsi="IPT Nazanin" w:cs="B Nazanin" w:hint="cs"/>
                <w:b/>
                <w:bCs/>
                <w:color w:val="444444"/>
                <w:sz w:val="18"/>
                <w:szCs w:val="18"/>
                <w:rtl/>
                <w:lang w:eastAsia="en-CA"/>
              </w:rPr>
              <w:t>17/10/1401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PT Nazanin" w:eastAsia="Times New Roman" w:hAnsi="IPT Nazanin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PT Nazanin" w:eastAsia="Times New Roman" w:hAnsi="IPT Nazanin" w:cs="B Nazanin" w:hint="cs"/>
                <w:b/>
                <w:bCs/>
                <w:color w:val="444444"/>
                <w:sz w:val="18"/>
                <w:szCs w:val="18"/>
                <w:rtl/>
                <w:lang w:eastAsia="en-CA"/>
              </w:rPr>
              <w:t>29/10/1401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42EE" w:rsidRPr="00DC0F8D" w:rsidRDefault="006D42EE" w:rsidP="007A27DF">
            <w:pPr>
              <w:bidi/>
              <w:spacing w:after="0" w:line="450" w:lineRule="atLeast"/>
              <w:jc w:val="center"/>
              <w:rPr>
                <w:rFonts w:ascii="IPT Nazanin" w:eastAsia="Times New Roman" w:hAnsi="IPT Nazanin" w:cs="B Nazanin"/>
                <w:b/>
                <w:bCs/>
                <w:color w:val="444444"/>
                <w:sz w:val="18"/>
                <w:szCs w:val="18"/>
                <w:rtl/>
                <w:lang w:eastAsia="en-CA"/>
              </w:rPr>
            </w:pPr>
            <w:r w:rsidRPr="00DC0F8D">
              <w:rPr>
                <w:rFonts w:ascii="IPT Nazanin" w:eastAsia="Times New Roman" w:hAnsi="IPT Nazanin" w:cs="B Nazanin" w:hint="cs"/>
                <w:b/>
                <w:bCs/>
                <w:color w:val="444444"/>
                <w:sz w:val="18"/>
                <w:szCs w:val="18"/>
                <w:rtl/>
                <w:lang w:eastAsia="en-CA"/>
              </w:rPr>
              <w:t>10/07/1401</w:t>
            </w:r>
          </w:p>
        </w:tc>
      </w:tr>
    </w:tbl>
    <w:p w:rsidR="006D42EE" w:rsidRPr="006D42EE" w:rsidRDefault="006D42EE" w:rsidP="006D42EE">
      <w:pPr>
        <w:shd w:val="clear" w:color="auto" w:fill="FFFFFF"/>
        <w:spacing w:after="0" w:line="240" w:lineRule="auto"/>
        <w:jc w:val="both"/>
        <w:rPr>
          <w:rFonts w:ascii="IRANSans" w:eastAsia="Times New Roman" w:hAnsi="IRANSans" w:cs="Times New Roman"/>
          <w:color w:val="444444"/>
          <w:sz w:val="21"/>
          <w:szCs w:val="21"/>
          <w:rtl/>
          <w:lang w:eastAsia="en-CA"/>
        </w:rPr>
      </w:pPr>
      <w:r w:rsidRPr="006D42EE">
        <w:rPr>
          <w:rFonts w:ascii="IRANSans" w:eastAsia="Times New Roman" w:hAnsi="IRANSans" w:cs="Times New Roman"/>
          <w:color w:val="444444"/>
          <w:sz w:val="21"/>
          <w:szCs w:val="21"/>
          <w:lang w:eastAsia="en-CA"/>
        </w:rPr>
        <w:t> </w:t>
      </w:r>
    </w:p>
    <w:p w:rsidR="006D42EE" w:rsidRPr="006D42EE" w:rsidRDefault="006D42EE" w:rsidP="006D42EE">
      <w:pPr>
        <w:shd w:val="clear" w:color="auto" w:fill="FFFFFF"/>
        <w:bidi/>
        <w:spacing w:after="0" w:line="450" w:lineRule="atLeast"/>
        <w:jc w:val="both"/>
        <w:rPr>
          <w:rFonts w:ascii="IRANSans" w:eastAsia="Times New Roman" w:hAnsi="IRANSans" w:cs="Times New Roman"/>
          <w:color w:val="444444"/>
          <w:sz w:val="21"/>
          <w:szCs w:val="21"/>
          <w:rtl/>
          <w:lang w:eastAsia="en-CA"/>
        </w:rPr>
      </w:pPr>
      <w:r w:rsidRPr="006D42EE">
        <w:rPr>
          <w:rFonts w:ascii="IRANSans" w:eastAsia="Times New Roman" w:hAnsi="IRANSans" w:cs="B Titr"/>
          <w:b/>
          <w:bCs/>
          <w:color w:val="444444"/>
          <w:sz w:val="21"/>
          <w:szCs w:val="21"/>
          <w:u w:val="single"/>
          <w:rtl/>
          <w:lang w:eastAsia="en-CA"/>
        </w:rPr>
        <w:t>ب</w:t>
      </w:r>
      <w:r w:rsidRPr="006D42EE">
        <w:rPr>
          <w:rFonts w:ascii="Cambria" w:eastAsia="Times New Roman" w:hAnsi="Cambria" w:cs="Cambria" w:hint="cs"/>
          <w:b/>
          <w:bCs/>
          <w:color w:val="444444"/>
          <w:sz w:val="21"/>
          <w:szCs w:val="21"/>
          <w:u w:val="single"/>
          <w:rtl/>
          <w:lang w:eastAsia="en-CA"/>
        </w:rPr>
        <w:t> –</w:t>
      </w:r>
      <w:r w:rsidRPr="006D42EE">
        <w:rPr>
          <w:rFonts w:ascii="IRANSans" w:eastAsia="Times New Roman" w:hAnsi="IRANSans" w:cs="Times New Roman"/>
          <w:b/>
          <w:bCs/>
          <w:color w:val="444444"/>
          <w:sz w:val="21"/>
          <w:szCs w:val="21"/>
          <w:u w:val="single"/>
          <w:rtl/>
          <w:lang w:eastAsia="en-CA"/>
        </w:rPr>
        <w:t> </w:t>
      </w:r>
      <w:r w:rsidRPr="006D42EE">
        <w:rPr>
          <w:rFonts w:ascii="IRANSans" w:eastAsia="Times New Roman" w:hAnsi="IRANSans" w:cs="B Titr"/>
          <w:b/>
          <w:bCs/>
          <w:color w:val="444444"/>
          <w:sz w:val="21"/>
          <w:szCs w:val="21"/>
          <w:u w:val="single"/>
          <w:rtl/>
          <w:lang w:eastAsia="en-CA"/>
        </w:rPr>
        <w:t>رعایت شرایط و ضوابط لازم و ضروری در زمان انتخاب واحد :</w:t>
      </w:r>
    </w:p>
    <w:p w:rsidR="006D42EE" w:rsidRPr="006D42EE" w:rsidRDefault="006D42EE" w:rsidP="006D42EE">
      <w:pPr>
        <w:shd w:val="clear" w:color="auto" w:fill="FFFFFF"/>
        <w:bidi/>
        <w:spacing w:after="0" w:line="450" w:lineRule="atLeast"/>
        <w:jc w:val="both"/>
        <w:rPr>
          <w:rFonts w:ascii="IRANSans" w:eastAsia="Times New Roman" w:hAnsi="IRANSans" w:cs="Times New Roman"/>
          <w:color w:val="444444"/>
          <w:sz w:val="21"/>
          <w:szCs w:val="21"/>
          <w:rtl/>
          <w:lang w:eastAsia="en-CA"/>
        </w:rPr>
      </w:pPr>
      <w:r w:rsidRPr="006D42EE">
        <w:rPr>
          <w:rFonts w:ascii="IRANSans" w:eastAsia="Times New Roman" w:hAnsi="IRANSans" w:cs="Times New Roman"/>
          <w:color w:val="444444"/>
          <w:sz w:val="21"/>
          <w:szCs w:val="21"/>
          <w:rtl/>
          <w:lang w:eastAsia="en-CA"/>
        </w:rPr>
        <w:t> </w:t>
      </w:r>
    </w:p>
    <w:p w:rsidR="006D42EE" w:rsidRPr="006D42EE" w:rsidRDefault="006D42EE" w:rsidP="006D42EE">
      <w:pPr>
        <w:bidi/>
        <w:spacing w:after="0" w:line="450" w:lineRule="atLeast"/>
        <w:jc w:val="both"/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</w:pP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>1</w:t>
      </w:r>
      <w:r w:rsidRPr="006D42EE">
        <w:rPr>
          <w:rFonts w:ascii="Cambria" w:eastAsia="Times New Roman" w:hAnsi="Cambria" w:cs="Cambria" w:hint="cs"/>
          <w:b/>
          <w:bCs/>
          <w:color w:val="444444"/>
          <w:sz w:val="21"/>
          <w:szCs w:val="21"/>
          <w:rtl/>
          <w:lang w:eastAsia="en-CA"/>
        </w:rPr>
        <w:t> – 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کلیه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کلاس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ها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تمامی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دروس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رشته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و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دوره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های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تحصیلی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صورت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حضوری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باشد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.</w:t>
      </w:r>
    </w:p>
    <w:p w:rsidR="006D42EE" w:rsidRPr="006D42EE" w:rsidRDefault="006D42EE" w:rsidP="006D42EE">
      <w:pPr>
        <w:bidi/>
        <w:spacing w:after="0" w:line="450" w:lineRule="atLeast"/>
        <w:jc w:val="both"/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</w:pP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>2</w:t>
      </w:r>
      <w:r w:rsidRPr="006D42EE">
        <w:rPr>
          <w:rFonts w:ascii="Cambria" w:eastAsia="Times New Roman" w:hAnsi="Cambria" w:cs="Cambria" w:hint="cs"/>
          <w:b/>
          <w:bCs/>
          <w:color w:val="444444"/>
          <w:sz w:val="21"/>
          <w:szCs w:val="21"/>
          <w:rtl/>
          <w:lang w:eastAsia="en-CA"/>
        </w:rPr>
        <w:t> – 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>دانشجویان باید بعد از ثبت دروس انتخابی در سامانه بوستان پرینت انتخاب واحد خود را تا انجام بازه حذف و اضافه نزد خود نگه داشته و بعد از آن هم پرینت قطعی را بگیرند .</w:t>
      </w:r>
    </w:p>
    <w:p w:rsidR="006D42EE" w:rsidRPr="006D42EE" w:rsidRDefault="006D42EE" w:rsidP="006D42EE">
      <w:pPr>
        <w:bidi/>
        <w:spacing w:after="0" w:line="450" w:lineRule="atLeast"/>
        <w:jc w:val="both"/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</w:pP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>3</w:t>
      </w:r>
      <w:r w:rsidRPr="006D42EE">
        <w:rPr>
          <w:rFonts w:ascii="Cambria" w:eastAsia="Times New Roman" w:hAnsi="Cambria" w:cs="Cambria" w:hint="cs"/>
          <w:b/>
          <w:bCs/>
          <w:color w:val="444444"/>
          <w:sz w:val="21"/>
          <w:szCs w:val="21"/>
          <w:rtl/>
          <w:lang w:eastAsia="en-CA"/>
        </w:rPr>
        <w:t> – 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افرادی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که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دارای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شرایط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خاص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تحصیلی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بلاتکلیف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اتمام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سنوات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عادی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تحصیل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مشروطی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بیش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از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یک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>رم و ورودی های مهر 99 و قبل از آن هستند ، بایستی در اسرع وقت و قبل از شروع بازه انتخاب واحد با مراجعه به سامانه سجاد با بارگذاری مدارک و مستندات و معافیت تحصیلی معتبر نسبت به درخواست کمسیون موارد خاص آموزشی اقدام نمایند تا پس از بررسی وضعیت تحصیلی و احراز شرایط مجوز انتخاب واحد آنان در موعد مقرر صادر گردد . در صورت عدم مراجعه و درخواست کمسیون و عدم انتخاب واحد در سامانه بوستان در بازه زمانی اعلام شده فوق از ادامه تحصیل محروم خواهید شد .</w:t>
      </w:r>
    </w:p>
    <w:p w:rsidR="006D42EE" w:rsidRPr="006D42EE" w:rsidRDefault="006D42EE" w:rsidP="006D42EE">
      <w:pPr>
        <w:bidi/>
        <w:spacing w:after="0" w:line="450" w:lineRule="atLeast"/>
        <w:jc w:val="both"/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</w:pP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>4</w:t>
      </w:r>
      <w:r w:rsidRPr="006D42EE">
        <w:rPr>
          <w:rFonts w:ascii="Cambria" w:eastAsia="Times New Roman" w:hAnsi="Cambria" w:cs="Cambria" w:hint="cs"/>
          <w:b/>
          <w:bCs/>
          <w:color w:val="444444"/>
          <w:sz w:val="21"/>
          <w:szCs w:val="21"/>
          <w:rtl/>
          <w:lang w:eastAsia="en-CA"/>
        </w:rPr>
        <w:t> – 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دانشجویانی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که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مهلت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معافیت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تحصیلی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آنان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پایان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رسیده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با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مراجعه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پ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>لیس + 10</w:t>
      </w:r>
      <w:r w:rsidRPr="006D42EE">
        <w:rPr>
          <w:rFonts w:ascii="Cambria" w:eastAsia="Times New Roman" w:hAnsi="Cambria" w:cs="Cambria" w:hint="cs"/>
          <w:b/>
          <w:bCs/>
          <w:color w:val="444444"/>
          <w:sz w:val="21"/>
          <w:szCs w:val="21"/>
          <w:rtl/>
          <w:lang w:eastAsia="en-CA"/>
        </w:rPr>
        <w:t> 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نسبت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افزایش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تاریخ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معافیت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تحصیلی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خود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اقدام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نمایند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.</w:t>
      </w:r>
    </w:p>
    <w:p w:rsidR="006D42EE" w:rsidRDefault="006D42EE" w:rsidP="006D42EE">
      <w:pPr>
        <w:bidi/>
        <w:spacing w:after="0" w:line="450" w:lineRule="atLeast"/>
        <w:jc w:val="both"/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</w:pP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>5</w:t>
      </w:r>
      <w:r w:rsidRPr="006D42EE">
        <w:rPr>
          <w:rFonts w:ascii="Cambria" w:eastAsia="Times New Roman" w:hAnsi="Cambria" w:cs="Cambria" w:hint="cs"/>
          <w:b/>
          <w:bCs/>
          <w:color w:val="444444"/>
          <w:sz w:val="21"/>
          <w:szCs w:val="21"/>
          <w:rtl/>
          <w:lang w:eastAsia="en-CA"/>
        </w:rPr>
        <w:t> – 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مطابق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مفاد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آئین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نامه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آموزشی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دانشجو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موظف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رعایت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حد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نصاب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حداقل</w:t>
      </w:r>
      <w:r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12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واحد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و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حداکثر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20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واحد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درسی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هر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ترم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باشد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صورت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عدم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اخذ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12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واحد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دروس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توسط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دانشجو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آن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ترم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حذف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گردیده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و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شرایط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ادامه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تح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>صیل را نخواهد داشت .</w:t>
      </w:r>
    </w:p>
    <w:p w:rsidR="006D42EE" w:rsidRPr="006D42EE" w:rsidRDefault="006D42EE" w:rsidP="006D42EE">
      <w:pPr>
        <w:bidi/>
        <w:spacing w:after="0" w:line="450" w:lineRule="atLeast"/>
        <w:jc w:val="both"/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</w:pPr>
    </w:p>
    <w:p w:rsidR="006D42EE" w:rsidRPr="006D42EE" w:rsidRDefault="006D42EE" w:rsidP="006D42EE">
      <w:pPr>
        <w:bidi/>
        <w:spacing w:after="0" w:line="450" w:lineRule="atLeast"/>
        <w:jc w:val="both"/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</w:pP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lastRenderedPageBreak/>
        <w:t>6</w:t>
      </w:r>
      <w:r w:rsidRPr="006D42EE">
        <w:rPr>
          <w:rFonts w:ascii="Cambria" w:eastAsia="Times New Roman" w:hAnsi="Cambria" w:cs="Cambria" w:hint="cs"/>
          <w:b/>
          <w:bCs/>
          <w:color w:val="444444"/>
          <w:sz w:val="21"/>
          <w:szCs w:val="21"/>
          <w:rtl/>
          <w:lang w:eastAsia="en-CA"/>
        </w:rPr>
        <w:t> – 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کسانی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که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معدل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ترم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گذشته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آنان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زیر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12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بوده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عنوان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دانشجو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مشروط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هستند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و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صورت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داشتن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شرایط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ادامه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تحصیل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مجاز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اخذ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حداکثر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14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واحد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درسی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باشند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.</w:t>
      </w:r>
    </w:p>
    <w:p w:rsidR="006D42EE" w:rsidRPr="006D42EE" w:rsidRDefault="006D42EE" w:rsidP="006D42EE">
      <w:pPr>
        <w:bidi/>
        <w:spacing w:after="0" w:line="450" w:lineRule="atLeast"/>
        <w:jc w:val="both"/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</w:pP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>7</w:t>
      </w:r>
      <w:r w:rsidRPr="006D42EE">
        <w:rPr>
          <w:rFonts w:ascii="Cambria" w:eastAsia="Times New Roman" w:hAnsi="Cambria" w:cs="Cambria" w:hint="cs"/>
          <w:b/>
          <w:bCs/>
          <w:color w:val="444444"/>
          <w:sz w:val="21"/>
          <w:szCs w:val="21"/>
          <w:rtl/>
          <w:lang w:eastAsia="en-CA"/>
        </w:rPr>
        <w:t> – 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دانشجویانی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که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توسط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سامانه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بوستان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ترم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آخر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تحصیلی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محسوب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شوند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کلیه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واحدهای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درسی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خود را که تا 24 واحد درسی می باشد می توانند اخذ کنند .</w:t>
      </w:r>
    </w:p>
    <w:p w:rsidR="006D42EE" w:rsidRPr="006D42EE" w:rsidRDefault="006D42EE" w:rsidP="006D42EE">
      <w:pPr>
        <w:bidi/>
        <w:spacing w:after="0" w:line="450" w:lineRule="atLeast"/>
        <w:jc w:val="both"/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</w:pP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>8</w:t>
      </w:r>
      <w:r w:rsidRPr="006D42EE">
        <w:rPr>
          <w:rFonts w:ascii="Cambria" w:eastAsia="Times New Roman" w:hAnsi="Cambria" w:cs="Cambria" w:hint="cs"/>
          <w:b/>
          <w:bCs/>
          <w:color w:val="444444"/>
          <w:sz w:val="21"/>
          <w:szCs w:val="21"/>
          <w:rtl/>
          <w:lang w:eastAsia="en-CA"/>
        </w:rPr>
        <w:t> – 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رعایت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دروس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پیش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نیاز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و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هم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نیاز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زمان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انتخاب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واحد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ضروری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بوده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صورت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عدم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رعایت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آن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دروس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حذف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خواهند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شد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.</w:t>
      </w:r>
    </w:p>
    <w:p w:rsidR="006D42EE" w:rsidRPr="006D42EE" w:rsidRDefault="006D42EE" w:rsidP="006D42EE">
      <w:pPr>
        <w:bidi/>
        <w:spacing w:after="0" w:line="450" w:lineRule="atLeast"/>
        <w:jc w:val="both"/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</w:pP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9 - </w:t>
      </w:r>
      <w:r w:rsidRPr="006D42EE">
        <w:rPr>
          <w:rFonts w:ascii="Cambria" w:eastAsia="Times New Roman" w:hAnsi="Cambria" w:cs="Cambria" w:hint="cs"/>
          <w:b/>
          <w:bCs/>
          <w:color w:val="444444"/>
          <w:sz w:val="21"/>
          <w:szCs w:val="21"/>
          <w:rtl/>
          <w:lang w:eastAsia="en-CA"/>
        </w:rPr>
        <w:t> 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جهت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گرفتن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دروس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کارآموزی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و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پروژه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گذراندن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50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واحد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درسی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الزامی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باشد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.</w:t>
      </w:r>
    </w:p>
    <w:p w:rsidR="006D42EE" w:rsidRPr="006D42EE" w:rsidRDefault="006D42EE" w:rsidP="006D42EE">
      <w:pPr>
        <w:bidi/>
        <w:spacing w:after="0" w:line="450" w:lineRule="atLeast"/>
        <w:jc w:val="both"/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</w:pP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>10</w:t>
      </w:r>
      <w:r w:rsidRPr="006D42EE">
        <w:rPr>
          <w:rFonts w:ascii="Cambria" w:eastAsia="Times New Roman" w:hAnsi="Cambria" w:cs="Cambria" w:hint="cs"/>
          <w:b/>
          <w:bCs/>
          <w:color w:val="444444"/>
          <w:sz w:val="21"/>
          <w:szCs w:val="21"/>
          <w:rtl/>
          <w:lang w:eastAsia="en-CA"/>
        </w:rPr>
        <w:t> – 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صدور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مجوز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>الی دانشجویان شبانه با تسویه حساب کامل بدهی قبل و واریز مبلغ علی الحساب فقط با کارت های عضو شتاب امکان پذیر خواهد شد .</w:t>
      </w:r>
    </w:p>
    <w:p w:rsidR="006D42EE" w:rsidRPr="006D42EE" w:rsidRDefault="006D42EE" w:rsidP="006D42EE">
      <w:pPr>
        <w:bidi/>
        <w:spacing w:after="0" w:line="450" w:lineRule="atLeast"/>
        <w:jc w:val="both"/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</w:pP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>11</w:t>
      </w:r>
      <w:r w:rsidRPr="006D42EE">
        <w:rPr>
          <w:rFonts w:ascii="Cambria" w:eastAsia="Times New Roman" w:hAnsi="Cambria" w:cs="Cambria" w:hint="cs"/>
          <w:b/>
          <w:bCs/>
          <w:color w:val="444444"/>
          <w:sz w:val="21"/>
          <w:szCs w:val="21"/>
          <w:rtl/>
          <w:lang w:eastAsia="en-CA"/>
        </w:rPr>
        <w:t> – 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دانشجویان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روزانه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ورودی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های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بهمن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98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و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قبل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از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آن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دلیل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اتمام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سنوات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مجاز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تحصیلی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و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صورت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صدور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مجوز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ادامه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تحصیل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توسط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کمسیون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موارد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خاص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، شهریه پرداز خواهند شد .</w:t>
      </w:r>
    </w:p>
    <w:p w:rsidR="006D42EE" w:rsidRPr="006D42EE" w:rsidRDefault="006D42EE" w:rsidP="00DC0F8D">
      <w:pPr>
        <w:bidi/>
        <w:spacing w:after="0" w:line="450" w:lineRule="atLeast"/>
        <w:jc w:val="both"/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 w:bidi="fa-IR"/>
        </w:rPr>
      </w:pP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>12</w:t>
      </w:r>
      <w:r w:rsidRPr="006D42EE">
        <w:rPr>
          <w:rFonts w:ascii="Cambria" w:eastAsia="Times New Roman" w:hAnsi="Cambria" w:cs="Cambria" w:hint="cs"/>
          <w:b/>
          <w:bCs/>
          <w:color w:val="444444"/>
          <w:sz w:val="21"/>
          <w:szCs w:val="21"/>
          <w:rtl/>
          <w:lang w:eastAsia="en-CA"/>
        </w:rPr>
        <w:t> – 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کسانی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که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حداکثر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2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عنوان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درس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تئوری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جهت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فارغ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التحصیلی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باقیمانده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دارند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توانند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نسبت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ثبت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واحد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سامانه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بوستان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اقدام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نموده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و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آزمون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حضوری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که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صورت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هماهنگ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ساعت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9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صبح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تاریخ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1401/7/10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صورت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معرفی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استاد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برگزار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گردد</w:t>
      </w:r>
      <w:r w:rsidRPr="006D42EE">
        <w:rPr>
          <w:rFonts w:ascii="Cambria" w:eastAsia="Times New Roman" w:hAnsi="Cambria" w:cs="Cambria" w:hint="cs"/>
          <w:b/>
          <w:bCs/>
          <w:color w:val="444444"/>
          <w:sz w:val="21"/>
          <w:szCs w:val="21"/>
          <w:rtl/>
          <w:lang w:eastAsia="en-CA"/>
        </w:rPr>
        <w:t> 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شرکت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نمایند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.</w:t>
      </w:r>
    </w:p>
    <w:p w:rsidR="006D42EE" w:rsidRPr="006D42EE" w:rsidRDefault="006D42EE" w:rsidP="006D42EE">
      <w:pPr>
        <w:bidi/>
        <w:spacing w:after="0" w:line="450" w:lineRule="atLeast"/>
        <w:jc w:val="both"/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</w:pP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>13</w:t>
      </w:r>
      <w:r w:rsidRPr="006D42EE">
        <w:rPr>
          <w:rFonts w:ascii="Cambria" w:eastAsia="Times New Roman" w:hAnsi="Cambria" w:cs="Cambria" w:hint="cs"/>
          <w:b/>
          <w:bCs/>
          <w:color w:val="444444"/>
          <w:sz w:val="21"/>
          <w:szCs w:val="21"/>
          <w:rtl/>
          <w:lang w:eastAsia="en-CA"/>
        </w:rPr>
        <w:t> – 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غائب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شدن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کلاس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درس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هر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دلیل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مجاز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نبوده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و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صورت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پیش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آمد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جزء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غیبت</w:t>
      </w:r>
      <w:r w:rsidRPr="006D42EE">
        <w:rPr>
          <w:rFonts w:ascii="Cambria" w:eastAsia="Times New Roman" w:hAnsi="Cambria" w:cs="Cambria" w:hint="cs"/>
          <w:b/>
          <w:bCs/>
          <w:color w:val="444444"/>
          <w:sz w:val="21"/>
          <w:szCs w:val="21"/>
          <w:rtl/>
          <w:lang w:eastAsia="en-CA"/>
        </w:rPr>
        <w:t>   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محسوب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گردد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و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نمره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آن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درس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صفر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منظور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خواهد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شد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.</w:t>
      </w:r>
    </w:p>
    <w:p w:rsidR="006D42EE" w:rsidRPr="006D42EE" w:rsidRDefault="006D42EE" w:rsidP="006D42EE">
      <w:pPr>
        <w:bidi/>
        <w:spacing w:after="0" w:line="450" w:lineRule="atLeast"/>
        <w:jc w:val="both"/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</w:pP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>14</w:t>
      </w:r>
      <w:r w:rsidRPr="006D42EE">
        <w:rPr>
          <w:rFonts w:ascii="Cambria" w:eastAsia="Times New Roman" w:hAnsi="Cambria" w:cs="Cambria" w:hint="cs"/>
          <w:b/>
          <w:bCs/>
          <w:color w:val="444444"/>
          <w:sz w:val="21"/>
          <w:szCs w:val="21"/>
          <w:rtl/>
          <w:lang w:eastAsia="en-CA"/>
        </w:rPr>
        <w:t> – 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دانشجویان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زمان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اخذ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دروس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حتماَ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روز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و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ساعت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برگزاری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امتحانات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پایان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ترم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دقت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و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توجه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کافی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مبذول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نمایند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تا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در موقع امتحانات با مشکل مواجه نگردند .</w:t>
      </w:r>
    </w:p>
    <w:p w:rsidR="006D42EE" w:rsidRPr="006D42EE" w:rsidRDefault="006D42EE" w:rsidP="006D42EE">
      <w:pPr>
        <w:bidi/>
        <w:spacing w:after="0" w:line="450" w:lineRule="atLeast"/>
        <w:jc w:val="both"/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</w:pP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>15</w:t>
      </w:r>
      <w:r w:rsidRPr="006D42EE">
        <w:rPr>
          <w:rFonts w:ascii="Cambria" w:eastAsia="Times New Roman" w:hAnsi="Cambria" w:cs="Cambria" w:hint="cs"/>
          <w:b/>
          <w:bCs/>
          <w:color w:val="444444"/>
          <w:sz w:val="21"/>
          <w:szCs w:val="21"/>
          <w:rtl/>
          <w:lang w:eastAsia="en-CA"/>
        </w:rPr>
        <w:t> – 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نمرات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نهایی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دانشجویان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میهمان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رفته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و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ترم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تابستان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باید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تا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قبل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از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شروع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بازه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انتخاب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واحد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سامانه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بوستان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ثبت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شود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صورت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عدم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ثبت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نمرات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موعد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مقرر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هر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گونه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عواقب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ناشی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از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آن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عهده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شخص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دانشجو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خواهد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بود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 xml:space="preserve"> .</w:t>
      </w:r>
    </w:p>
    <w:p w:rsidR="006D42EE" w:rsidRPr="006D42EE" w:rsidRDefault="006D42EE" w:rsidP="006D42EE">
      <w:pPr>
        <w:bidi/>
        <w:spacing w:after="0" w:line="450" w:lineRule="atLeast"/>
        <w:jc w:val="both"/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</w:pP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>16</w:t>
      </w:r>
      <w:r w:rsidRPr="006D42EE">
        <w:rPr>
          <w:rFonts w:ascii="Cambria" w:eastAsia="Times New Roman" w:hAnsi="Cambria" w:cs="Cambria" w:hint="cs"/>
          <w:b/>
          <w:bCs/>
          <w:color w:val="444444"/>
          <w:sz w:val="21"/>
          <w:szCs w:val="21"/>
          <w:rtl/>
          <w:lang w:eastAsia="en-CA"/>
        </w:rPr>
        <w:t> – </w:t>
      </w:r>
      <w:r w:rsidRPr="006D42EE">
        <w:rPr>
          <w:rFonts w:ascii="IRANSans" w:eastAsia="Times New Roman" w:hAnsi="IRANSans" w:cs="B Nazanin" w:hint="cs"/>
          <w:b/>
          <w:bCs/>
          <w:color w:val="444444"/>
          <w:sz w:val="21"/>
          <w:szCs w:val="21"/>
          <w:rtl/>
          <w:lang w:eastAsia="en-CA"/>
        </w:rPr>
        <w:t>بر</w:t>
      </w:r>
      <w:r w:rsidRPr="006D42EE">
        <w:rPr>
          <w:rFonts w:ascii="IRANSans" w:eastAsia="Times New Roman" w:hAnsi="IRANSans" w:cs="B Nazanin"/>
          <w:b/>
          <w:bCs/>
          <w:color w:val="444444"/>
          <w:sz w:val="21"/>
          <w:szCs w:val="21"/>
          <w:rtl/>
          <w:lang w:eastAsia="en-CA"/>
        </w:rPr>
        <w:t>طرف نمودن نواقص پرونده ، مدارک تحصیلی ، معافیت تحصیلی و تأییدیه تحصیلی تا قبل از بازه انتخاب واحد توسط دانشجویان الزامی بوده و در صورت بروز مشکل و عدم صدور مجوز ادامه تحصیل مسئولیت به عهده شخص دانشجو می باشد .</w:t>
      </w:r>
    </w:p>
    <w:p w:rsidR="006D42EE" w:rsidRDefault="006D42EE" w:rsidP="00DC0F8D">
      <w:pPr>
        <w:bidi/>
        <w:spacing w:after="0" w:line="450" w:lineRule="atLeast"/>
        <w:jc w:val="both"/>
        <w:rPr>
          <w:rFonts w:ascii="IRANSans" w:eastAsia="Times New Roman" w:hAnsi="IRANSans" w:cs="B Nazanin"/>
          <w:b/>
          <w:bCs/>
          <w:color w:val="444444"/>
          <w:sz w:val="24"/>
          <w:szCs w:val="24"/>
          <w:rtl/>
          <w:lang w:eastAsia="en-CA"/>
        </w:rPr>
      </w:pPr>
      <w:r w:rsidRPr="00DC0F8D">
        <w:rPr>
          <w:rFonts w:ascii="IRANSans" w:eastAsia="Times New Roman" w:hAnsi="IRANSans" w:cs="B Nazanin"/>
          <w:b/>
          <w:bCs/>
          <w:color w:val="444444"/>
          <w:sz w:val="24"/>
          <w:szCs w:val="24"/>
          <w:highlight w:val="lightGray"/>
          <w:rtl/>
          <w:lang w:eastAsia="en-CA"/>
        </w:rPr>
        <w:t>17</w:t>
      </w:r>
      <w:r w:rsidRPr="00DC0F8D">
        <w:rPr>
          <w:rFonts w:ascii="Cambria" w:eastAsia="Times New Roman" w:hAnsi="Cambria" w:cs="Cambria" w:hint="cs"/>
          <w:b/>
          <w:bCs/>
          <w:color w:val="444444"/>
          <w:sz w:val="24"/>
          <w:szCs w:val="24"/>
          <w:highlight w:val="lightGray"/>
          <w:rtl/>
          <w:lang w:eastAsia="en-CA"/>
        </w:rPr>
        <w:t> –</w:t>
      </w:r>
      <w:r w:rsidR="00DC0F8D" w:rsidRPr="00DC0F8D">
        <w:rPr>
          <w:rFonts w:ascii="IRANSans" w:eastAsia="Times New Roman" w:hAnsi="IRANSans" w:cs="B Nazanin" w:hint="cs"/>
          <w:b/>
          <w:bCs/>
          <w:color w:val="444444"/>
          <w:sz w:val="24"/>
          <w:szCs w:val="24"/>
          <w:highlight w:val="lightGray"/>
          <w:rtl/>
          <w:lang w:eastAsia="en-CA"/>
        </w:rPr>
        <w:t>دانشجویانی که قصد گرفتن مرخصی تحصیلی دارند موظفند تا دوهفته قبل از شروع نیمسال در خواست خود را به اداره آموزش ارائه نمایند.</w:t>
      </w:r>
    </w:p>
    <w:p w:rsidR="00DC0F8D" w:rsidRPr="00DC0F8D" w:rsidRDefault="00DC0F8D" w:rsidP="00DC0F8D">
      <w:pPr>
        <w:bidi/>
        <w:spacing w:after="0" w:line="450" w:lineRule="atLeast"/>
        <w:jc w:val="both"/>
        <w:rPr>
          <w:rFonts w:ascii="IRANSans" w:eastAsia="Times New Roman" w:hAnsi="IRANSans" w:cs="B Nazanin"/>
          <w:b/>
          <w:bCs/>
          <w:color w:val="444444"/>
          <w:sz w:val="24"/>
          <w:szCs w:val="24"/>
          <w:rtl/>
          <w:lang w:eastAsia="en-CA"/>
        </w:rPr>
      </w:pPr>
      <w:r>
        <w:rPr>
          <w:rFonts w:ascii="IRANSans" w:eastAsia="Times New Roman" w:hAnsi="IRANSans" w:cs="B Nazanin" w:hint="cs"/>
          <w:b/>
          <w:bCs/>
          <w:color w:val="444444"/>
          <w:sz w:val="24"/>
          <w:szCs w:val="24"/>
          <w:rtl/>
          <w:lang w:eastAsia="en-CA"/>
        </w:rPr>
        <w:t xml:space="preserve">18-زمانبندی دقیق انتخاب واحد به ترتیب رشته و ورودی در اطلاعیه های بعدی </w:t>
      </w:r>
      <w:r w:rsidR="00EE2E57">
        <w:rPr>
          <w:rFonts w:ascii="IRANSans" w:eastAsia="Times New Roman" w:hAnsi="IRANSans" w:cs="B Nazanin" w:hint="cs"/>
          <w:b/>
          <w:bCs/>
          <w:color w:val="444444"/>
          <w:sz w:val="24"/>
          <w:szCs w:val="24"/>
          <w:rtl/>
          <w:lang w:eastAsia="en-CA"/>
        </w:rPr>
        <w:t>اطلاع رسانی خواهد شد.</w:t>
      </w:r>
    </w:p>
    <w:p w:rsidR="006D42EE" w:rsidRPr="00DC0F8D" w:rsidRDefault="006D42EE" w:rsidP="006D42EE">
      <w:pPr>
        <w:shd w:val="clear" w:color="auto" w:fill="FFFFFF"/>
        <w:bidi/>
        <w:spacing w:after="0" w:line="450" w:lineRule="atLeast"/>
        <w:jc w:val="both"/>
        <w:rPr>
          <w:rFonts w:ascii="IRANSans" w:eastAsia="Times New Roman" w:hAnsi="IRANSans" w:cs="Times New Roman"/>
          <w:b/>
          <w:bCs/>
          <w:color w:val="444444"/>
          <w:sz w:val="24"/>
          <w:szCs w:val="24"/>
          <w:rtl/>
          <w:lang w:eastAsia="en-CA"/>
        </w:rPr>
      </w:pPr>
      <w:r w:rsidRPr="00DC0F8D">
        <w:rPr>
          <w:rFonts w:ascii="IRANSans" w:eastAsia="Times New Roman" w:hAnsi="IRANSans" w:cs="Times New Roman"/>
          <w:b/>
          <w:bCs/>
          <w:color w:val="444444"/>
          <w:sz w:val="24"/>
          <w:szCs w:val="24"/>
          <w:rtl/>
          <w:lang w:eastAsia="en-CA"/>
        </w:rPr>
        <w:t> </w:t>
      </w:r>
    </w:p>
    <w:p w:rsidR="006D42EE" w:rsidRPr="00DC0F8D" w:rsidRDefault="006D42EE" w:rsidP="006D42EE">
      <w:pPr>
        <w:shd w:val="clear" w:color="auto" w:fill="FFFFFF"/>
        <w:bidi/>
        <w:spacing w:after="0" w:line="450" w:lineRule="atLeast"/>
        <w:jc w:val="center"/>
        <w:rPr>
          <w:rFonts w:ascii="IRANSans" w:eastAsia="Times New Roman" w:hAnsi="IRANSans" w:cs="B Nazanin"/>
          <w:b/>
          <w:bCs/>
          <w:color w:val="444444"/>
          <w:sz w:val="24"/>
          <w:szCs w:val="24"/>
          <w:rtl/>
          <w:lang w:eastAsia="en-CA"/>
        </w:rPr>
      </w:pPr>
      <w:r w:rsidRPr="00DC0F8D">
        <w:rPr>
          <w:rFonts w:ascii="IRANSans" w:eastAsia="Times New Roman" w:hAnsi="IRANSans" w:cs="B Nazanin"/>
          <w:b/>
          <w:bCs/>
          <w:color w:val="444444"/>
          <w:sz w:val="24"/>
          <w:szCs w:val="24"/>
          <w:rtl/>
          <w:lang w:eastAsia="en-CA"/>
        </w:rPr>
        <w:t>اداره خدمات آموزشی</w:t>
      </w:r>
    </w:p>
    <w:p w:rsidR="006D42EE" w:rsidRPr="00DC0F8D" w:rsidRDefault="006D42EE" w:rsidP="006D42EE">
      <w:pPr>
        <w:shd w:val="clear" w:color="auto" w:fill="FFFFFF"/>
        <w:bidi/>
        <w:spacing w:after="0" w:line="450" w:lineRule="atLeast"/>
        <w:jc w:val="center"/>
        <w:rPr>
          <w:rFonts w:ascii="IRANSans" w:eastAsia="Times New Roman" w:hAnsi="IRANSans" w:cs="B Nazanin"/>
          <w:b/>
          <w:bCs/>
          <w:color w:val="444444"/>
          <w:sz w:val="24"/>
          <w:szCs w:val="24"/>
          <w:rtl/>
          <w:lang w:eastAsia="en-CA"/>
        </w:rPr>
      </w:pPr>
      <w:r w:rsidRPr="00DC0F8D">
        <w:rPr>
          <w:rFonts w:ascii="IRANSans" w:eastAsia="Times New Roman" w:hAnsi="IRANSans" w:cs="B Nazanin" w:hint="cs"/>
          <w:b/>
          <w:bCs/>
          <w:color w:val="444444"/>
          <w:sz w:val="24"/>
          <w:szCs w:val="24"/>
          <w:rtl/>
          <w:lang w:eastAsia="en-CA"/>
        </w:rPr>
        <w:t xml:space="preserve">دانشکده فنی و حرفه ای شهید رجایی شیراز </w:t>
      </w:r>
    </w:p>
    <w:p w:rsidR="006D42EE" w:rsidRDefault="006D42EE" w:rsidP="006D42EE">
      <w:pPr>
        <w:bidi/>
      </w:pPr>
    </w:p>
    <w:sectPr w:rsidR="006D42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PT Nazanin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EE"/>
    <w:rsid w:val="004C1AAD"/>
    <w:rsid w:val="006D42EE"/>
    <w:rsid w:val="006D5DB8"/>
    <w:rsid w:val="007A27DF"/>
    <w:rsid w:val="00941592"/>
    <w:rsid w:val="00CB17D1"/>
    <w:rsid w:val="00DC0F8D"/>
    <w:rsid w:val="00EE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196283-2C15-4E62-940F-25E9D5D54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4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6D42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5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98910</dc:creator>
  <cp:keywords/>
  <dc:description/>
  <cp:lastModifiedBy>KOHI</cp:lastModifiedBy>
  <cp:revision>2</cp:revision>
  <dcterms:created xsi:type="dcterms:W3CDTF">2022-08-23T08:45:00Z</dcterms:created>
  <dcterms:modified xsi:type="dcterms:W3CDTF">2022-08-23T08:45:00Z</dcterms:modified>
</cp:coreProperties>
</file>